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0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36"/>
        </w:rPr>
      </w:pPr>
      <w:r>
        <w:rPr>
          <w:rFonts w:hint="eastAsia" w:ascii="方正小标宋简体" w:eastAsia="方正小标宋简体"/>
          <w:bCs/>
          <w:sz w:val="44"/>
          <w:szCs w:val="36"/>
        </w:rPr>
        <w:t>中华经典《论语》主题阅读系列活动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36"/>
        </w:rPr>
        <w:t>视频著作权授权书</w:t>
      </w:r>
    </w:p>
    <w:p>
      <w:pPr>
        <w:widowControl/>
        <w:spacing w:line="50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" w:eastAsia="仿宋_GB2312" w:cs="仿宋"/>
          <w:kern w:val="1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）是</w:t>
      </w:r>
      <w:r>
        <w:rPr>
          <w:rFonts w:hint="eastAsia" w:ascii="仿宋_GB2312" w:hAnsi="仿宋" w:eastAsia="仿宋_GB2312" w:cs="仿宋"/>
          <w:sz w:val="32"/>
          <w:szCs w:val="32"/>
        </w:rPr>
        <w:t>中华经典《论语》主题阅读系列活动中提交的视频作品的合法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</w:t>
      </w:r>
      <w:r>
        <w:rPr>
          <w:rFonts w:hint="eastAsia" w:ascii="仿宋_GB2312" w:hAnsi="仿宋" w:eastAsia="仿宋_GB2312" w:cs="仿宋"/>
          <w:sz w:val="32"/>
          <w:szCs w:val="32"/>
        </w:rPr>
        <w:t>，本人授予中国图书馆学会阅读推广委员会、沧州市图书馆、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中山纪念图书馆、中国少年儿童新闻出版总社以及活动相关组织单位</w:t>
      </w:r>
      <w:r>
        <w:rPr>
          <w:rFonts w:hint="eastAsia" w:ascii="仿宋_GB2312" w:hAnsi="仿宋" w:eastAsia="仿宋_GB2312" w:cs="仿宋"/>
          <w:sz w:val="32"/>
          <w:szCs w:val="32"/>
        </w:rPr>
        <w:t>以下权利，无需向本人（或监护人）支付稿酬：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1.可将作品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用于非营利性/公益用途，包括但不限于研究、摄影、录像、出版、宣传展览、媒体报道、网络推广</w:t>
      </w:r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2.可将作品通过网络等途径进行公益性播放等服务；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3.可将作品放置于中国图书馆学会等设立的资源共享平台（含公益合作平台），用于公益教育或公益阅读推广活动。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本人承诺本投稿作品不侵犯任何第三人合法权益。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  <w:r>
        <w:rPr>
          <w:rFonts w:hint="eastAsia" w:ascii="仿宋_GB2312" w:hAnsi="仿宋" w:eastAsia="仿宋_GB2312" w:cs="仿宋"/>
          <w:sz w:val="32"/>
          <w:szCs w:val="32"/>
        </w:rPr>
        <w:t>本授权书的授权期限为十年，自签订本授权书之日起算。期满时，授权人若无通过书面形式提出相关的授权限制，中国图书馆学会阅读推广委员会、沧州市图书馆、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中山纪念图书馆、中国少年儿童新闻出版总社以及活动相关组织单位</w:t>
      </w:r>
      <w:r>
        <w:rPr>
          <w:rFonts w:hint="eastAsia" w:ascii="仿宋_GB2312" w:hAnsi="仿宋" w:eastAsia="仿宋_GB2312" w:cs="仿宋"/>
          <w:sz w:val="32"/>
          <w:szCs w:val="32"/>
        </w:rPr>
        <w:t>可在本授权书约定范围内继续使用。</w:t>
      </w:r>
    </w:p>
    <w:p>
      <w:pPr>
        <w:wordWrap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著作权人:            </w:t>
      </w:r>
    </w:p>
    <w:p>
      <w:pPr>
        <w:wordWrap w:val="0"/>
        <w:spacing w:line="5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2022年  月  日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ZWVlMDAyZDAxYjgyZGNjMjQyOGU5YzM5ODQ4ZjMifQ=="/>
  </w:docVars>
  <w:rsids>
    <w:rsidRoot w:val="5844549F"/>
    <w:rsid w:val="584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2022-09-14T02:21:00Z</dcterms:created>
  <dc:creator>administrator</dc:creator>
  <cp:lastModifiedBy>administrator</cp:lastModifiedBy>
  <dcterms:modified xsi:type="dcterms:W3CDTF">2022-09-14T02:21:45Z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627695366FF64641AB34FB4938E8A11E</vt:lpwstr>
  </property>
</Properties>
</file>